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left" w:pos="8080"/>
        </w:tabs>
        <w:rPr>
          <w:rFonts w:hint="default" w:ascii="Times New Roman" w:hAnsi="Times New Roman" w:cs="Times New Roman"/>
          <w:b/>
          <w:bCs/>
          <w:szCs w:val="21"/>
        </w:rPr>
      </w:pPr>
      <w:r>
        <w:rPr>
          <w:rFonts w:hint="default" w:ascii="Times New Roman" w:hAnsi="Times New Roman" w:cs="Times New Roman"/>
          <w:b/>
          <w:bCs/>
          <w:szCs w:val="21"/>
        </w:rPr>
        <w:t>证券代码：000969              证券简称：安泰科技             公告编号：201</w:t>
      </w:r>
      <w:r>
        <w:rPr>
          <w:rFonts w:hint="default" w:ascii="Times New Roman" w:hAnsi="Times New Roman" w:cs="Times New Roman"/>
          <w:b/>
          <w:bCs/>
          <w:szCs w:val="21"/>
          <w:highlight w:val="none"/>
        </w:rPr>
        <w:t>7-0</w:t>
      </w:r>
      <w:r>
        <w:rPr>
          <w:rFonts w:hint="eastAsia" w:ascii="Times New Roman" w:hAnsi="Times New Roman" w:cs="Times New Roman"/>
          <w:b/>
          <w:bCs/>
          <w:szCs w:val="21"/>
          <w:highlight w:val="none"/>
          <w:lang w:val="en-US" w:eastAsia="zh-CN"/>
        </w:rPr>
        <w:t>38</w:t>
      </w:r>
    </w:p>
    <w:p>
      <w:pPr>
        <w:keepNext w:val="0"/>
        <w:keepLines w:val="0"/>
        <w:widowControl/>
        <w:suppressLineNumbers w:val="0"/>
        <w:shd w:val="clear" w:fill="FFFFFF"/>
        <w:spacing w:before="0" w:beforeAutospacing="0" w:after="0" w:afterAutospacing="0" w:line="285" w:lineRule="atLeast"/>
        <w:ind w:left="0" w:right="0" w:firstLine="0"/>
        <w:jc w:val="center"/>
        <w:rPr>
          <w:rFonts w:hint="eastAsia" w:ascii="Times New Roman" w:hAnsi="Times New Roman" w:eastAsia="Microsoft YaHei UI" w:cs="Times New Roman"/>
          <w:b/>
          <w:bCs/>
          <w:i w:val="0"/>
          <w:caps w:val="0"/>
          <w:color w:val="000000"/>
          <w:spacing w:val="0"/>
          <w:kern w:val="0"/>
          <w:sz w:val="28"/>
          <w:szCs w:val="28"/>
          <w:shd w:val="clear" w:fill="FFFFFF"/>
          <w:lang w:val="en-US" w:eastAsia="zh-CN" w:bidi="ar"/>
        </w:rPr>
      </w:pPr>
    </w:p>
    <w:p>
      <w:pPr>
        <w:keepNext w:val="0"/>
        <w:keepLines w:val="0"/>
        <w:widowControl/>
        <w:suppressLineNumbers w:val="0"/>
        <w:shd w:val="clear" w:fill="FFFFFF"/>
        <w:spacing w:before="0" w:beforeAutospacing="0" w:after="0" w:afterAutospacing="0" w:line="240" w:lineRule="auto"/>
        <w:ind w:left="0" w:right="0" w:firstLine="0"/>
        <w:jc w:val="center"/>
        <w:rPr>
          <w:rFonts w:hint="eastAsia" w:ascii="Times New Roman" w:hAnsi="Times New Roman" w:eastAsia="Microsoft YaHei UI" w:cs="Times New Roman"/>
          <w:b/>
          <w:bCs/>
          <w:i w:val="0"/>
          <w:caps w:val="0"/>
          <w:color w:val="000000"/>
          <w:spacing w:val="0"/>
          <w:kern w:val="0"/>
          <w:sz w:val="28"/>
          <w:szCs w:val="28"/>
          <w:shd w:val="clear" w:fill="FFFFFF"/>
          <w:lang w:val="en-US" w:eastAsia="zh-CN" w:bidi="ar"/>
        </w:rPr>
      </w:pPr>
      <w:r>
        <w:rPr>
          <w:rFonts w:hint="eastAsia" w:ascii="Times New Roman" w:hAnsi="Times New Roman" w:eastAsia="Microsoft YaHei UI" w:cs="Times New Roman"/>
          <w:b/>
          <w:bCs/>
          <w:i w:val="0"/>
          <w:caps w:val="0"/>
          <w:color w:val="000000"/>
          <w:spacing w:val="0"/>
          <w:kern w:val="0"/>
          <w:sz w:val="28"/>
          <w:szCs w:val="28"/>
          <w:shd w:val="clear" w:fill="FFFFFF"/>
          <w:lang w:val="en-US" w:eastAsia="zh-CN" w:bidi="ar"/>
        </w:rPr>
        <w:t>安泰科技股份有限公司关于美国Metglas有限公司和日立金属有限公司向</w:t>
      </w:r>
      <w:r>
        <w:rPr>
          <w:rFonts w:hint="default" w:ascii="Times New Roman" w:hAnsi="Times New Roman" w:eastAsia="Microsoft YaHei UI" w:cs="Times New Roman"/>
          <w:b/>
          <w:bCs/>
          <w:i w:val="0"/>
          <w:caps w:val="0"/>
          <w:color w:val="000000"/>
          <w:spacing w:val="0"/>
          <w:kern w:val="0"/>
          <w:sz w:val="28"/>
          <w:szCs w:val="28"/>
          <w:shd w:val="clear" w:fill="FFFFFF"/>
          <w:lang w:val="en-US" w:eastAsia="zh-CN" w:bidi="ar"/>
        </w:rPr>
        <w:t>美国国际贸易委员会提起337 调查</w:t>
      </w:r>
      <w:r>
        <w:rPr>
          <w:rFonts w:hint="eastAsia" w:ascii="Times New Roman" w:hAnsi="Times New Roman" w:eastAsia="Microsoft YaHei UI" w:cs="Times New Roman"/>
          <w:b/>
          <w:bCs/>
          <w:i w:val="0"/>
          <w:caps w:val="0"/>
          <w:color w:val="000000"/>
          <w:spacing w:val="0"/>
          <w:kern w:val="0"/>
          <w:sz w:val="28"/>
          <w:szCs w:val="28"/>
          <w:shd w:val="clear" w:fill="FFFFFF"/>
          <w:lang w:val="en-US" w:eastAsia="zh-CN" w:bidi="ar"/>
        </w:rPr>
        <w:t>的自愿性信息披露公告</w:t>
      </w:r>
    </w:p>
    <w:p>
      <w:pPr>
        <w:keepNext w:val="0"/>
        <w:keepLines w:val="0"/>
        <w:widowControl/>
        <w:suppressLineNumbers w:val="0"/>
        <w:shd w:val="clear" w:fill="FFFFFF"/>
        <w:spacing w:before="0" w:beforeAutospacing="0" w:after="0" w:afterAutospacing="0" w:line="285" w:lineRule="atLeast"/>
        <w:ind w:left="0" w:right="0" w:firstLine="0"/>
        <w:jc w:val="center"/>
        <w:rPr>
          <w:rFonts w:hint="eastAsia" w:ascii="Times New Roman" w:hAnsi="Times New Roman" w:eastAsia="Microsoft YaHei UI" w:cs="Times New Roman"/>
          <w:b w:val="0"/>
          <w:i w:val="0"/>
          <w:caps w:val="0"/>
          <w:color w:val="000000"/>
          <w:spacing w:val="0"/>
          <w:kern w:val="0"/>
          <w:sz w:val="19"/>
          <w:szCs w:val="19"/>
          <w:shd w:val="clear" w:fill="FFFFFF"/>
          <w:lang w:val="en-US" w:eastAsia="zh-CN" w:bidi="ar"/>
        </w:rPr>
      </w:pPr>
    </w:p>
    <w:p>
      <w:pPr>
        <w:ind w:firstLine="420" w:firstLineChars="200"/>
        <w:rPr>
          <w:rFonts w:hint="default" w:ascii="Times New Roman" w:hAnsi="Times New Roman" w:eastAsia="宋体" w:cs="Times New Roman"/>
          <w:sz w:val="24"/>
          <w:highlight w:val="none"/>
        </w:rPr>
      </w:pPr>
      <w:r>
        <w:rPr>
          <w:rFonts w:hint="default" w:ascii="Times New Roman" w:hAnsi="Times New Roman" w:eastAsia="宋体" w:cs="Times New Roman"/>
          <w:b/>
          <w:szCs w:val="21"/>
          <w:highlight w:val="none"/>
        </w:rPr>
        <w:t>本公司及董事会全体成员保证信息披露的内容真实、准确、完整</w:t>
      </w:r>
      <w:r>
        <w:rPr>
          <w:rFonts w:hint="eastAsia" w:ascii="Times New Roman" w:hAnsi="Times New Roman" w:eastAsia="宋体" w:cs="Times New Roman"/>
          <w:b/>
          <w:szCs w:val="21"/>
          <w:highlight w:val="none"/>
          <w:lang w:eastAsia="zh-CN"/>
        </w:rPr>
        <w:t>，</w:t>
      </w:r>
      <w:r>
        <w:rPr>
          <w:rFonts w:hint="default" w:ascii="Times New Roman" w:hAnsi="Times New Roman" w:eastAsia="宋体" w:cs="Times New Roman"/>
          <w:b/>
          <w:szCs w:val="21"/>
          <w:highlight w:val="none"/>
        </w:rPr>
        <w:t>没有虚假记载、 误导性陈述或重大遗漏。</w:t>
      </w:r>
    </w:p>
    <w:p>
      <w:pPr>
        <w:keepNext w:val="0"/>
        <w:keepLines w:val="0"/>
        <w:widowControl/>
        <w:suppressLineNumbers w:val="0"/>
        <w:shd w:val="clear" w:fill="FFFFFF"/>
        <w:spacing w:before="0" w:beforeAutospacing="0" w:after="0" w:afterAutospacing="0" w:line="285" w:lineRule="atLeast"/>
        <w:ind w:left="0" w:right="0" w:firstLine="0"/>
        <w:jc w:val="center"/>
        <w:rPr>
          <w:rFonts w:hint="eastAsia" w:ascii="Times New Roman" w:hAnsi="Times New Roman" w:eastAsia="Microsoft YaHei UI" w:cs="Times New Roman"/>
          <w:b w:val="0"/>
          <w:i w:val="0"/>
          <w:caps w:val="0"/>
          <w:color w:val="000000"/>
          <w:spacing w:val="0"/>
          <w:kern w:val="0"/>
          <w:sz w:val="19"/>
          <w:szCs w:val="19"/>
          <w:shd w:val="clear" w:fill="FFFFFF"/>
          <w:lang w:val="en-US" w:eastAsia="zh-CN" w:bidi="ar"/>
        </w:rPr>
      </w:pPr>
    </w:p>
    <w:p>
      <w:pPr>
        <w:keepNext w:val="0"/>
        <w:keepLines w:val="0"/>
        <w:widowControl/>
        <w:suppressLineNumbers w:val="0"/>
        <w:shd w:val="clear" w:fill="FFFFFF"/>
        <w:spacing w:before="0" w:beforeAutospacing="0" w:after="0" w:afterAutospacing="0" w:line="285" w:lineRule="atLeast"/>
        <w:ind w:left="0" w:right="0" w:firstLine="0"/>
        <w:jc w:val="both"/>
        <w:rPr>
          <w:rFonts w:hint="eastAsia" w:ascii="Times New Roman" w:hAnsi="Times New Roman" w:eastAsia="Microsoft YaHei UI" w:cs="Times New Roman"/>
          <w:b w:val="0"/>
          <w:i w:val="0"/>
          <w:caps w:val="0"/>
          <w:color w:val="000000"/>
          <w:spacing w:val="0"/>
          <w:kern w:val="0"/>
          <w:sz w:val="19"/>
          <w:szCs w:val="19"/>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cs="Times New Roman" w:eastAsiaTheme="minorEastAsia"/>
          <w:b w:val="0"/>
          <w:i w:val="0"/>
          <w:caps w:val="0"/>
          <w:color w:val="000000"/>
          <w:spacing w:val="0"/>
          <w:kern w:val="0"/>
          <w:sz w:val="24"/>
          <w:szCs w:val="24"/>
          <w:shd w:val="clear" w:fill="FFFFFF"/>
          <w:lang w:val="en-US" w:eastAsia="zh-CN" w:bidi="ar"/>
        </w:rPr>
      </w:pPr>
      <w:r>
        <w:rPr>
          <w:rFonts w:hint="default" w:ascii="Times New Roman" w:hAnsi="Times New Roman" w:cs="Times New Roman" w:eastAsiaTheme="minorEastAsia"/>
          <w:b w:val="0"/>
          <w:i w:val="0"/>
          <w:caps w:val="0"/>
          <w:color w:val="000000"/>
          <w:spacing w:val="0"/>
          <w:kern w:val="0"/>
          <w:sz w:val="24"/>
          <w:szCs w:val="24"/>
          <w:shd w:val="clear" w:fill="FFFFFF"/>
          <w:lang w:val="en-US" w:eastAsia="zh-CN" w:bidi="ar"/>
        </w:rPr>
        <w:t>近日，安泰科技股份有限公司（以下简称“安泰科技”或“公司”）初步从新闻媒体上了解到美国Metglas有限公司和日立金属有限公司根据《美国1930关税法》第337节规定，向美国国际贸易委员会提出申请，指控包括安泰科技在内的数家中国企业对美国出口、在美国进口或在美国销售的非晶合金带材产品侵犯其商业秘密。为维护公司声誉、以正公众视听，现就有关事项郑重</w:t>
      </w:r>
      <w:r>
        <w:rPr>
          <w:rFonts w:hint="eastAsia" w:ascii="Times New Roman" w:hAnsi="Times New Roman" w:cs="Times New Roman"/>
          <w:b w:val="0"/>
          <w:i w:val="0"/>
          <w:caps w:val="0"/>
          <w:color w:val="000000"/>
          <w:spacing w:val="0"/>
          <w:kern w:val="0"/>
          <w:sz w:val="24"/>
          <w:szCs w:val="24"/>
          <w:shd w:val="clear" w:fill="FFFFFF"/>
          <w:lang w:val="en-US" w:eastAsia="zh-CN" w:bidi="ar"/>
        </w:rPr>
        <w:t>声明</w:t>
      </w:r>
      <w:r>
        <w:rPr>
          <w:rFonts w:hint="default" w:ascii="Times New Roman" w:hAnsi="Times New Roman" w:cs="Times New Roman" w:eastAsiaTheme="minorEastAsia"/>
          <w:b w:val="0"/>
          <w:i w:val="0"/>
          <w:caps w:val="0"/>
          <w:color w:val="000000"/>
          <w:spacing w:val="0"/>
          <w:kern w:val="0"/>
          <w:sz w:val="24"/>
          <w:szCs w:val="24"/>
          <w:shd w:val="clear" w:fill="FFFFFF"/>
          <w:lang w:val="en-US" w:eastAsia="zh-CN" w:bidi="ar"/>
        </w:rPr>
        <w:t>如下：</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eastAsiaTheme="minorEastAsia"/>
          <w:bCs/>
          <w:color w:val="000000"/>
          <w:sz w:val="24"/>
          <w:szCs w:val="24"/>
        </w:rPr>
      </w:pPr>
      <w:r>
        <w:rPr>
          <w:rFonts w:hint="default" w:ascii="Times New Roman" w:hAnsi="Times New Roman" w:cs="Times New Roman" w:eastAsiaTheme="minorEastAsia"/>
          <w:color w:val="auto"/>
          <w:sz w:val="24"/>
          <w:szCs w:val="24"/>
          <w:shd w:val="clear" w:color="auto" w:fill="auto"/>
          <w:lang w:val="en-US" w:eastAsia="zh-CN"/>
        </w:rPr>
        <w:t xml:space="preserve"> </w:t>
      </w:r>
      <w:r>
        <w:rPr>
          <w:rFonts w:hint="default" w:ascii="Times New Roman" w:hAnsi="Times New Roman" w:cs="Times New Roman" w:eastAsiaTheme="minorEastAsia"/>
          <w:b w:val="0"/>
          <w:i w:val="0"/>
          <w:caps w:val="0"/>
          <w:color w:val="000000"/>
          <w:spacing w:val="0"/>
          <w:kern w:val="0"/>
          <w:sz w:val="24"/>
          <w:szCs w:val="24"/>
          <w:shd w:val="clear" w:fill="FFFFFF"/>
          <w:lang w:val="en-US" w:eastAsia="zh-CN" w:bidi="ar"/>
        </w:rPr>
        <w:t>安泰科技是国务院国资委直管中国钢研科技集团有限公司（以下简称“中国钢研”）（原国家级大型科研院所钢铁研究总院）的控股子企业。众所周知，中国钢研和安泰科技是我国非晶合金带材技术领域（包括新材料、制备工艺、产业化等）的开拓者和发展者。经过长达四十多年的自主创新、不懈攻关和大量投入，公司克服了一系列技术难关，最终掌握了非晶合金带材产业化的核心技术，并建立起一套拥有完全自主知识产权的生产非晶合金带材技术、工艺和生产体系。因此，根本不存在美国Metglas有限公司和日立金属有限公司针对安泰科技所谓</w:t>
      </w:r>
      <w:r>
        <w:rPr>
          <w:rFonts w:hint="eastAsia" w:ascii="Times New Roman" w:hAnsi="Times New Roman" w:cs="Times New Roman"/>
          <w:b w:val="0"/>
          <w:i w:val="0"/>
          <w:caps w:val="0"/>
          <w:color w:val="000000"/>
          <w:spacing w:val="0"/>
          <w:kern w:val="0"/>
          <w:sz w:val="24"/>
          <w:szCs w:val="24"/>
          <w:shd w:val="clear" w:fill="FFFFFF"/>
          <w:lang w:val="en-US" w:eastAsia="zh-CN" w:bidi="ar"/>
        </w:rPr>
        <w:t>窃取</w:t>
      </w:r>
      <w:r>
        <w:rPr>
          <w:rFonts w:hint="default" w:ascii="Times New Roman" w:hAnsi="Times New Roman" w:cs="Times New Roman" w:eastAsiaTheme="minorEastAsia"/>
          <w:b w:val="0"/>
          <w:i w:val="0"/>
          <w:caps w:val="0"/>
          <w:color w:val="000000"/>
          <w:spacing w:val="0"/>
          <w:kern w:val="0"/>
          <w:sz w:val="24"/>
          <w:szCs w:val="24"/>
          <w:shd w:val="clear" w:fill="FFFFFF"/>
          <w:lang w:val="en-US" w:eastAsia="zh-CN" w:bidi="ar"/>
        </w:rPr>
        <w:t>其</w:t>
      </w:r>
      <w:r>
        <w:rPr>
          <w:rFonts w:hint="eastAsia" w:ascii="Times New Roman" w:hAnsi="Times New Roman" w:cs="Times New Roman"/>
          <w:b w:val="0"/>
          <w:i w:val="0"/>
          <w:caps w:val="0"/>
          <w:color w:val="000000"/>
          <w:spacing w:val="0"/>
          <w:kern w:val="0"/>
          <w:sz w:val="24"/>
          <w:szCs w:val="24"/>
          <w:shd w:val="clear" w:fill="FFFFFF"/>
          <w:lang w:val="en-US" w:eastAsia="zh-CN" w:bidi="ar"/>
        </w:rPr>
        <w:t>所称的“非晶质金属薄带”</w:t>
      </w:r>
      <w:r>
        <w:rPr>
          <w:rFonts w:hint="default" w:ascii="Times New Roman" w:hAnsi="Times New Roman" w:cs="Times New Roman" w:eastAsiaTheme="minorEastAsia"/>
          <w:b w:val="0"/>
          <w:i w:val="0"/>
          <w:caps w:val="0"/>
          <w:color w:val="000000"/>
          <w:spacing w:val="0"/>
          <w:kern w:val="0"/>
          <w:sz w:val="24"/>
          <w:szCs w:val="24"/>
          <w:shd w:val="clear" w:fill="FFFFFF"/>
          <w:lang w:val="en-US" w:eastAsia="zh-CN" w:bidi="ar"/>
        </w:rPr>
        <w:t>商业秘密的指控。</w:t>
      </w:r>
    </w:p>
    <w:p>
      <w:pPr>
        <w:pStyle w:val="4"/>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outlineLvl w:val="9"/>
        <w:rPr>
          <w:rFonts w:hint="default" w:ascii="Times New Roman" w:hAnsi="Times New Roman" w:cs="Times New Roman" w:eastAsiaTheme="minorEastAsia"/>
          <w:b w:val="0"/>
          <w:i w:val="0"/>
          <w:caps w:val="0"/>
          <w:color w:val="000000"/>
          <w:spacing w:val="0"/>
          <w:kern w:val="0"/>
          <w:sz w:val="24"/>
          <w:szCs w:val="24"/>
          <w:shd w:val="clear" w:fill="FFFFFF"/>
          <w:lang w:val="en-US" w:eastAsia="zh-CN" w:bidi="ar"/>
        </w:rPr>
      </w:pPr>
      <w:r>
        <w:rPr>
          <w:rFonts w:hint="default" w:ascii="Times New Roman" w:hAnsi="Times New Roman" w:cs="Times New Roman" w:eastAsiaTheme="minorEastAsia"/>
          <w:b w:val="0"/>
          <w:i w:val="0"/>
          <w:caps w:val="0"/>
          <w:color w:val="000000"/>
          <w:spacing w:val="0"/>
          <w:kern w:val="0"/>
          <w:sz w:val="24"/>
          <w:szCs w:val="24"/>
          <w:shd w:val="clear" w:fill="FFFFFF"/>
          <w:lang w:val="en-US" w:eastAsia="zh-CN" w:bidi="ar"/>
        </w:rPr>
        <w:t>作为一家高科技上市公司，</w:t>
      </w:r>
      <w:bookmarkStart w:id="0" w:name="_GoBack"/>
      <w:bookmarkEnd w:id="0"/>
      <w:r>
        <w:rPr>
          <w:rFonts w:hint="default" w:ascii="Times New Roman" w:hAnsi="Times New Roman" w:cs="Times New Roman" w:eastAsiaTheme="minorEastAsia"/>
          <w:b w:val="0"/>
          <w:i w:val="0"/>
          <w:caps w:val="0"/>
          <w:color w:val="000000"/>
          <w:spacing w:val="0"/>
          <w:kern w:val="0"/>
          <w:sz w:val="24"/>
          <w:szCs w:val="24"/>
          <w:shd w:val="clear" w:fill="FFFFFF"/>
          <w:lang w:val="en-US" w:eastAsia="zh-CN" w:bidi="ar"/>
        </w:rPr>
        <w:t>安泰科技历来重视研发创新和投入，注重知识产权保护和管理，积极倡导构筑良好的知识产权保护市场环境，自觉履行尊重他人知识产权的企业责任和社会责任。公司在充分尊重和不侵犯他人知识产权的同时，也致力于通过法律手段确保自主知识产权不受他人侵犯。</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cs="Times New Roman" w:eastAsiaTheme="minorEastAsia"/>
          <w:b w:val="0"/>
          <w:i w:val="0"/>
          <w:caps w:val="0"/>
          <w:color w:val="000000"/>
          <w:spacing w:val="0"/>
          <w:kern w:val="0"/>
          <w:sz w:val="24"/>
          <w:szCs w:val="24"/>
          <w:highlight w:val="yellow"/>
          <w:shd w:val="clear" w:fill="FFFFFF"/>
          <w:lang w:val="en-US" w:eastAsia="zh-CN" w:bidi="ar"/>
        </w:rPr>
      </w:pPr>
      <w:r>
        <w:rPr>
          <w:rFonts w:hint="default" w:ascii="Times New Roman" w:hAnsi="Times New Roman" w:cs="Times New Roman" w:eastAsiaTheme="minorEastAsia"/>
          <w:b w:val="0"/>
          <w:i w:val="0"/>
          <w:caps w:val="0"/>
          <w:color w:val="000000"/>
          <w:spacing w:val="0"/>
          <w:kern w:val="0"/>
          <w:sz w:val="24"/>
          <w:szCs w:val="24"/>
          <w:shd w:val="clear" w:fill="FFFFFF"/>
          <w:lang w:val="en-US" w:eastAsia="zh-CN" w:bidi="ar"/>
        </w:rPr>
        <w:t xml:space="preserve"> 非晶合金材料作为新一代节能环保的“双绿色”材料得到各界的广泛认可，市场需求不断扩大，行业发展前景广阔。作为该领域的主要制造企业，安泰科技倡导行业开放和公平竞争，反对行业垄断和不正当竞争，以期共同维护和促进行业健康持续发展。2015年，为维护我国非晶带材行业的正当权益，安泰科技代表行业向中国商务部申请对日立金属有限公司进行了反倾销调查，2016年11月</w:t>
      </w:r>
      <w:r>
        <w:rPr>
          <w:rFonts w:hint="default" w:ascii="Times New Roman" w:hAnsi="Times New Roman" w:cs="Times New Roman" w:eastAsiaTheme="minorEastAsia"/>
          <w:b w:val="0"/>
          <w:i w:val="0"/>
          <w:caps w:val="0"/>
          <w:color w:val="000000"/>
          <w:spacing w:val="0"/>
          <w:kern w:val="0"/>
          <w:sz w:val="24"/>
          <w:szCs w:val="24"/>
          <w:highlight w:val="none"/>
          <w:shd w:val="clear" w:fill="FFFFFF"/>
          <w:lang w:val="en-US" w:eastAsia="zh-CN" w:bidi="ar"/>
        </w:rPr>
        <w:t>18日商务部做出终裁（</w:t>
      </w:r>
      <w:r>
        <w:rPr>
          <w:rFonts w:hint="eastAsia" w:ascii="Times New Roman" w:hAnsi="Times New Roman" w:cs="Times New Roman" w:eastAsiaTheme="minorEastAsia"/>
          <w:b w:val="0"/>
          <w:i w:val="0"/>
          <w:caps w:val="0"/>
          <w:color w:val="000000"/>
          <w:spacing w:val="0"/>
          <w:kern w:val="0"/>
          <w:sz w:val="24"/>
          <w:szCs w:val="24"/>
          <w:highlight w:val="none"/>
          <w:shd w:val="clear" w:fill="FFFFFF"/>
          <w:lang w:val="en-US" w:eastAsia="zh-CN" w:bidi="ar"/>
        </w:rPr>
        <w:t>商务部公告</w:t>
      </w:r>
      <w:r>
        <w:rPr>
          <w:rFonts w:hint="default" w:ascii="Times New Roman" w:hAnsi="Times New Roman" w:cs="Times New Roman" w:eastAsiaTheme="minorEastAsia"/>
          <w:b w:val="0"/>
          <w:i w:val="0"/>
          <w:caps w:val="0"/>
          <w:color w:val="000000"/>
          <w:spacing w:val="0"/>
          <w:kern w:val="0"/>
          <w:sz w:val="24"/>
          <w:szCs w:val="24"/>
          <w:highlight w:val="none"/>
          <w:shd w:val="clear" w:fill="FFFFFF"/>
          <w:lang w:val="en-US" w:eastAsia="zh-CN" w:bidi="ar"/>
        </w:rPr>
        <w:t>2016年第65号），判定日立金属有限公司倾销和损害成立，并对原产于日本和美国的进口非晶合金带材征收最低25.9%的反倾销税。</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cs="Times New Roman"/>
          <w:color w:val="000000"/>
          <w:kern w:val="0"/>
          <w:sz w:val="24"/>
          <w:highlight w:val="none"/>
          <w:shd w:val="clear" w:fill="FFFFFF"/>
          <w:lang w:bidi="ar"/>
        </w:rPr>
      </w:pPr>
      <w:r>
        <w:rPr>
          <w:rFonts w:hint="default" w:ascii="Times New Roman" w:hAnsi="Times New Roman" w:cs="Times New Roman" w:eastAsiaTheme="minorEastAsia"/>
          <w:b w:val="0"/>
          <w:i w:val="0"/>
          <w:caps w:val="0"/>
          <w:color w:val="000000"/>
          <w:spacing w:val="0"/>
          <w:kern w:val="0"/>
          <w:sz w:val="24"/>
          <w:szCs w:val="24"/>
          <w:highlight w:val="none"/>
          <w:shd w:val="clear" w:fill="FFFFFF"/>
          <w:lang w:val="en-US" w:eastAsia="zh-CN" w:bidi="ar"/>
        </w:rPr>
        <w:t>截止此声明发布之日，公司尚未收到正式应诉通知书等相关文件。</w:t>
      </w:r>
      <w:r>
        <w:rPr>
          <w:rFonts w:hint="default" w:ascii="Times New Roman" w:hAnsi="Times New Roman" w:cs="Times New Roman"/>
          <w:color w:val="000000"/>
          <w:kern w:val="0"/>
          <w:sz w:val="24"/>
          <w:highlight w:val="none"/>
          <w:shd w:val="clear" w:fill="FFFFFF"/>
          <w:lang w:bidi="ar"/>
        </w:rPr>
        <w:t>公司将根据</w:t>
      </w:r>
      <w:r>
        <w:rPr>
          <w:rFonts w:hint="default" w:ascii="Times New Roman" w:hAnsi="Times New Roman" w:cs="Times New Roman" w:eastAsiaTheme="minorEastAsia"/>
          <w:color w:val="000000"/>
          <w:kern w:val="0"/>
          <w:sz w:val="24"/>
          <w:szCs w:val="24"/>
          <w:highlight w:val="none"/>
          <w:shd w:val="clear" w:fill="FFFFFF"/>
          <w:lang w:eastAsia="zh-CN" w:bidi="ar"/>
        </w:rPr>
        <w:t>后续</w:t>
      </w:r>
      <w:r>
        <w:rPr>
          <w:rFonts w:hint="default" w:ascii="Times New Roman" w:hAnsi="Times New Roman" w:cs="Times New Roman"/>
          <w:color w:val="000000"/>
          <w:kern w:val="0"/>
          <w:sz w:val="24"/>
          <w:highlight w:val="none"/>
          <w:shd w:val="clear" w:fill="FFFFFF"/>
          <w:lang w:bidi="ar"/>
        </w:rPr>
        <w:t>进展情况，及时履行信息披露义务。</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cs="Times New Roman" w:eastAsiaTheme="minorEastAsia"/>
          <w:b w:val="0"/>
          <w:i w:val="0"/>
          <w:caps w:val="0"/>
          <w:color w:val="000000"/>
          <w:spacing w:val="0"/>
          <w:kern w:val="0"/>
          <w:sz w:val="24"/>
          <w:szCs w:val="24"/>
          <w:shd w:val="clear" w:fill="FFFFFF"/>
          <w:lang w:val="en-US" w:eastAsia="zh-CN" w:bidi="ar"/>
        </w:rPr>
      </w:pPr>
      <w:r>
        <w:rPr>
          <w:rFonts w:hint="default" w:ascii="Times New Roman" w:hAnsi="Times New Roman" w:cs="Times New Roman" w:eastAsiaTheme="minorEastAsia"/>
          <w:b w:val="0"/>
          <w:i w:val="0"/>
          <w:caps w:val="0"/>
          <w:color w:val="000000"/>
          <w:spacing w:val="0"/>
          <w:kern w:val="0"/>
          <w:sz w:val="24"/>
          <w:szCs w:val="24"/>
          <w:shd w:val="clear" w:fill="FFFFFF"/>
          <w:lang w:val="en-US" w:eastAsia="zh-CN" w:bidi="ar"/>
        </w:rPr>
        <w:t>针对</w:t>
      </w:r>
      <w:r>
        <w:rPr>
          <w:rFonts w:hint="eastAsia" w:ascii="Times New Roman" w:hAnsi="Times New Roman" w:cs="Times New Roman"/>
          <w:b w:val="0"/>
          <w:i w:val="0"/>
          <w:caps w:val="0"/>
          <w:color w:val="000000"/>
          <w:spacing w:val="0"/>
          <w:kern w:val="0"/>
          <w:sz w:val="24"/>
          <w:szCs w:val="24"/>
          <w:shd w:val="clear" w:fill="FFFFFF"/>
          <w:lang w:val="en-US" w:eastAsia="zh-CN" w:bidi="ar"/>
        </w:rPr>
        <w:t>公司</w:t>
      </w:r>
      <w:r>
        <w:rPr>
          <w:rFonts w:hint="default" w:ascii="Times New Roman" w:hAnsi="Times New Roman" w:cs="Times New Roman" w:eastAsiaTheme="minorEastAsia"/>
          <w:b w:val="0"/>
          <w:i w:val="0"/>
          <w:caps w:val="0"/>
          <w:color w:val="000000"/>
          <w:spacing w:val="0"/>
          <w:kern w:val="0"/>
          <w:sz w:val="24"/>
          <w:szCs w:val="24"/>
          <w:shd w:val="clear" w:fill="FFFFFF"/>
          <w:lang w:val="en-US" w:eastAsia="zh-CN" w:bidi="ar"/>
        </w:rPr>
        <w:t>任何不实指控，安泰科技将保留采取法律手段维护公司权益和商誉的权利。</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outlineLvl w:val="9"/>
        <w:rPr>
          <w:rFonts w:hint="default" w:ascii="Times New Roman" w:hAnsi="Times New Roman" w:cs="Times New Roman" w:eastAsiaTheme="minorEastAsia"/>
          <w:b w:val="0"/>
          <w:i w:val="0"/>
          <w:caps w:val="0"/>
          <w:color w:val="000000"/>
          <w:spacing w:val="0"/>
          <w:kern w:val="0"/>
          <w:sz w:val="24"/>
          <w:szCs w:val="24"/>
          <w:shd w:val="clear" w:fill="FFFFFF"/>
          <w:lang w:val="en-US" w:eastAsia="zh-CN" w:bidi="ar"/>
        </w:rPr>
      </w:pPr>
      <w:r>
        <w:rPr>
          <w:rFonts w:hint="default" w:ascii="Times New Roman" w:hAnsi="Times New Roman" w:cs="Times New Roman" w:eastAsiaTheme="minorEastAsia"/>
          <w:b w:val="0"/>
          <w:i w:val="0"/>
          <w:caps w:val="0"/>
          <w:color w:val="000000"/>
          <w:spacing w:val="0"/>
          <w:kern w:val="0"/>
          <w:sz w:val="24"/>
          <w:szCs w:val="24"/>
          <w:shd w:val="clear" w:fill="FFFFFF"/>
          <w:lang w:val="en-US" w:eastAsia="zh-CN" w:bidi="ar"/>
        </w:rPr>
        <w:t>特此公告。</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outlineLvl w:val="9"/>
        <w:rPr>
          <w:rFonts w:hint="default" w:ascii="Times New Roman" w:hAnsi="Times New Roman" w:cs="Times New Roman" w:eastAsiaTheme="minorEastAsia"/>
          <w:b w:val="0"/>
          <w:i w:val="0"/>
          <w:caps w:val="0"/>
          <w:color w:val="000000"/>
          <w:spacing w:val="0"/>
          <w:kern w:val="0"/>
          <w:sz w:val="24"/>
          <w:szCs w:val="24"/>
          <w:shd w:val="clear" w:fill="FFFFFF"/>
          <w:lang w:val="en-US" w:eastAsia="zh-CN" w:bidi="ar"/>
        </w:rPr>
      </w:pPr>
      <w:r>
        <w:rPr>
          <w:rFonts w:hint="default" w:ascii="Times New Roman" w:hAnsi="Times New Roman" w:cs="Times New Roman" w:eastAsiaTheme="minorEastAsia"/>
          <w:b w:val="0"/>
          <w:i w:val="0"/>
          <w:caps w:val="0"/>
          <w:color w:val="000000"/>
          <w:spacing w:val="0"/>
          <w:kern w:val="0"/>
          <w:sz w:val="24"/>
          <w:szCs w:val="24"/>
          <w:shd w:val="clear" w:fill="FFFFFF"/>
          <w:lang w:val="en-US" w:eastAsia="zh-CN" w:bidi="ar"/>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imes New Roman" w:hAnsi="Times New Roman" w:cs="Times New Roman"/>
          <w:b w:val="0"/>
          <w:i w:val="0"/>
          <w:caps w:val="0"/>
          <w:color w:val="000000"/>
          <w:spacing w:val="0"/>
          <w:kern w:val="0"/>
          <w:sz w:val="24"/>
          <w:szCs w:val="24"/>
          <w:shd w:val="clear" w:fill="FFFFFF"/>
          <w:lang w:val="en-US" w:eastAsia="zh-CN" w:bidi="ar"/>
        </w:rPr>
      </w:pPr>
      <w:r>
        <w:rPr>
          <w:rFonts w:hint="default" w:ascii="Times New Roman" w:hAnsi="Times New Roman" w:cs="Times New Roman" w:eastAsiaTheme="minorEastAsia"/>
          <w:b w:val="0"/>
          <w:i w:val="0"/>
          <w:caps w:val="0"/>
          <w:color w:val="000000"/>
          <w:spacing w:val="0"/>
          <w:kern w:val="0"/>
          <w:sz w:val="24"/>
          <w:szCs w:val="24"/>
          <w:shd w:val="clear" w:fill="FFFFFF"/>
          <w:lang w:val="en-US" w:eastAsia="zh-CN" w:bidi="ar"/>
        </w:rPr>
        <w:t xml:space="preserve">                               </w:t>
      </w:r>
      <w:r>
        <w:rPr>
          <w:rFonts w:hint="eastAsia" w:ascii="Times New Roman" w:hAnsi="Times New Roman" w:cs="Times New Roman"/>
          <w:b w:val="0"/>
          <w:i w:val="0"/>
          <w:caps w:val="0"/>
          <w:color w:val="000000"/>
          <w:spacing w:val="0"/>
          <w:kern w:val="0"/>
          <w:sz w:val="24"/>
          <w:szCs w:val="24"/>
          <w:shd w:val="clear" w:fill="FFFFFF"/>
          <w:lang w:val="en-US" w:eastAsia="zh-CN" w:bidi="ar"/>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imes New Roman" w:hAnsi="Times New Roman" w:cs="Times New Roman"/>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imes New Roman" w:hAnsi="Times New Roman" w:cs="Times New Roman"/>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imes New Roman" w:hAnsi="Times New Roman" w:cs="Times New Roman"/>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right"/>
        <w:textAlignment w:val="auto"/>
        <w:outlineLvl w:val="9"/>
        <w:rPr>
          <w:rFonts w:hint="default" w:ascii="Times New Roman" w:hAnsi="Times New Roman" w:cs="Times New Roman" w:eastAsiaTheme="minorEastAsia"/>
          <w:b w:val="0"/>
          <w:i w:val="0"/>
          <w:caps w:val="0"/>
          <w:color w:val="000000"/>
          <w:spacing w:val="0"/>
          <w:kern w:val="0"/>
          <w:sz w:val="28"/>
          <w:szCs w:val="28"/>
          <w:shd w:val="clear" w:fill="FFFFFF"/>
          <w:lang w:val="en-US" w:eastAsia="zh-CN" w:bidi="ar"/>
        </w:rPr>
      </w:pPr>
      <w:r>
        <w:rPr>
          <w:rFonts w:hint="eastAsia" w:ascii="Times New Roman" w:hAnsi="Times New Roman" w:cs="Times New Roman"/>
          <w:b w:val="0"/>
          <w:i w:val="0"/>
          <w:caps w:val="0"/>
          <w:color w:val="000000"/>
          <w:spacing w:val="0"/>
          <w:kern w:val="0"/>
          <w:sz w:val="24"/>
          <w:szCs w:val="24"/>
          <w:shd w:val="clear" w:fill="FFFFFF"/>
          <w:lang w:val="en-US" w:eastAsia="zh-CN" w:bidi="ar"/>
        </w:rPr>
        <w:t xml:space="preserve">   </w:t>
      </w:r>
      <w:r>
        <w:rPr>
          <w:rFonts w:hint="default" w:ascii="Times New Roman" w:hAnsi="Times New Roman" w:cs="Times New Roman" w:eastAsiaTheme="minorEastAsia"/>
          <w:b w:val="0"/>
          <w:i w:val="0"/>
          <w:caps w:val="0"/>
          <w:color w:val="000000"/>
          <w:spacing w:val="0"/>
          <w:kern w:val="0"/>
          <w:sz w:val="24"/>
          <w:szCs w:val="24"/>
          <w:shd w:val="clear" w:fill="FFFFFF"/>
          <w:lang w:val="en-US" w:eastAsia="zh-CN" w:bidi="ar"/>
        </w:rPr>
        <w:t xml:space="preserve">  </w:t>
      </w:r>
      <w:r>
        <w:rPr>
          <w:rFonts w:hint="eastAsia" w:ascii="Times New Roman" w:hAnsi="Times New Roman" w:cs="Times New Roman"/>
          <w:b w:val="0"/>
          <w:i w:val="0"/>
          <w:caps w:val="0"/>
          <w:color w:val="000000"/>
          <w:spacing w:val="0"/>
          <w:kern w:val="0"/>
          <w:sz w:val="24"/>
          <w:szCs w:val="24"/>
          <w:shd w:val="clear" w:fill="FFFFFF"/>
          <w:lang w:val="en-US" w:eastAsia="zh-CN" w:bidi="ar"/>
        </w:rPr>
        <w:t xml:space="preserve">     </w:t>
      </w:r>
      <w:r>
        <w:rPr>
          <w:rFonts w:hint="default" w:ascii="Times New Roman" w:hAnsi="Times New Roman" w:cs="Times New Roman" w:eastAsiaTheme="minorEastAsia"/>
          <w:b w:val="0"/>
          <w:i w:val="0"/>
          <w:caps w:val="0"/>
          <w:color w:val="000000"/>
          <w:spacing w:val="0"/>
          <w:kern w:val="0"/>
          <w:sz w:val="28"/>
          <w:szCs w:val="28"/>
          <w:shd w:val="clear" w:fill="FFFFFF"/>
          <w:lang w:val="en-US" w:eastAsia="zh-CN" w:bidi="ar"/>
        </w:rPr>
        <w:t>安泰科技股份有限公司董事会</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imes New Roman" w:hAnsi="Times New Roman" w:cs="Times New Roman" w:eastAsiaTheme="minorEastAsia"/>
          <w:sz w:val="28"/>
          <w:szCs w:val="28"/>
        </w:rPr>
      </w:pPr>
      <w:r>
        <w:rPr>
          <w:rFonts w:hint="eastAsia" w:ascii="Times New Roman" w:hAnsi="Times New Roman" w:cs="Times New Roman"/>
          <w:b w:val="0"/>
          <w:i w:val="0"/>
          <w:caps w:val="0"/>
          <w:color w:val="000000"/>
          <w:spacing w:val="0"/>
          <w:kern w:val="0"/>
          <w:sz w:val="28"/>
          <w:szCs w:val="28"/>
          <w:shd w:val="clear" w:fill="FFFFFF"/>
          <w:lang w:val="en-US" w:eastAsia="zh-CN" w:bidi="ar"/>
        </w:rPr>
        <w:t xml:space="preserve">                                     </w:t>
      </w:r>
      <w:r>
        <w:rPr>
          <w:rFonts w:hint="default" w:ascii="Times New Roman" w:hAnsi="Times New Roman" w:cs="Times New Roman" w:eastAsiaTheme="minorEastAsia"/>
          <w:b w:val="0"/>
          <w:i w:val="0"/>
          <w:caps w:val="0"/>
          <w:color w:val="000000"/>
          <w:spacing w:val="0"/>
          <w:kern w:val="0"/>
          <w:sz w:val="28"/>
          <w:szCs w:val="28"/>
          <w:shd w:val="clear" w:fill="FFFFFF"/>
          <w:lang w:val="en-US" w:eastAsia="zh-CN" w:bidi="ar"/>
        </w:rPr>
        <w:t>2017年9月2</w:t>
      </w:r>
      <w:r>
        <w:rPr>
          <w:rFonts w:hint="eastAsia" w:ascii="Times New Roman" w:hAnsi="Times New Roman" w:cs="Times New Roman"/>
          <w:b w:val="0"/>
          <w:i w:val="0"/>
          <w:caps w:val="0"/>
          <w:color w:val="000000"/>
          <w:spacing w:val="0"/>
          <w:kern w:val="0"/>
          <w:sz w:val="28"/>
          <w:szCs w:val="28"/>
          <w:shd w:val="clear" w:fill="FFFFFF"/>
          <w:lang w:val="en-US" w:eastAsia="zh-CN" w:bidi="ar"/>
        </w:rPr>
        <w:t>2</w:t>
      </w:r>
      <w:r>
        <w:rPr>
          <w:rFonts w:hint="default" w:ascii="Times New Roman" w:hAnsi="Times New Roman" w:cs="Times New Roman" w:eastAsiaTheme="minorEastAsia"/>
          <w:b w:val="0"/>
          <w:i w:val="0"/>
          <w:caps w:val="0"/>
          <w:color w:val="000000"/>
          <w:spacing w:val="0"/>
          <w:kern w:val="0"/>
          <w:sz w:val="28"/>
          <w:szCs w:val="28"/>
          <w:shd w:val="clear" w:fill="FFFFFF"/>
          <w:lang w:val="en-US" w:eastAsia="zh-CN" w:bidi="ar"/>
        </w:rPr>
        <w:t>日</w:t>
      </w: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auto"/>
    <w:pitch w:val="default"/>
    <w:sig w:usb0="00000000" w:usb1="00000000" w:usb2="00000016" w:usb3="00000000" w:csb0="0004001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隶书">
    <w:panose1 w:val="02010509060101010101"/>
    <w:charset w:val="86"/>
    <w:family w:val="auto"/>
    <w:pitch w:val="default"/>
    <w:sig w:usb0="00000001" w:usb1="080E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suggest_iconfont">
    <w:altName w:val="Segoe Print"/>
    <w:panose1 w:val="00000000000000000000"/>
    <w:charset w:val="00"/>
    <w:family w:val="auto"/>
    <w:pitch w:val="default"/>
    <w:sig w:usb0="00000000" w:usb1="00000000" w:usb2="00000000" w:usb3="00000000" w:csb0="00000000" w:csb1="00000000"/>
  </w:font>
  <w:font w:name="alibariconfont">
    <w:altName w:val="Segoe Print"/>
    <w:panose1 w:val="00000000000000000000"/>
    <w:charset w:val="00"/>
    <w:family w:val="auto"/>
    <w:pitch w:val="default"/>
    <w:sig w:usb0="00000000" w:usb1="00000000" w:usb2="00000000" w:usb3="00000000" w:csb0="00000000" w:csb1="00000000"/>
  </w:font>
  <w:font w:name="rightIcon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icon-font">
    <w:altName w:val="Segoe Print"/>
    <w:panose1 w:val="00000000000000000000"/>
    <w:charset w:val="00"/>
    <w:family w:val="auto"/>
    <w:pitch w:val="default"/>
    <w:sig w:usb0="00000000" w:usb1="00000000" w:usb2="00000000" w:usb3="00000000" w:csb0="00000000" w:csb1="00000000"/>
  </w:font>
  <w:font w:name="iknow-icons">
    <w:altName w:val="Segoe Print"/>
    <w:panose1 w:val="00000000000000000000"/>
    <w:charset w:val="00"/>
    <w:family w:val="auto"/>
    <w:pitch w:val="default"/>
    <w:sig w:usb0="00000000" w:usb1="00000000" w:usb2="00000000" w:usb3="00000000" w:csb0="00000000" w:csb1="00000000"/>
  </w:font>
  <w:font w:name="iknow-qb_replyer_icons">
    <w:altName w:val="Segoe Print"/>
    <w:panose1 w:val="00000000000000000000"/>
    <w:charset w:val="00"/>
    <w:family w:val="auto"/>
    <w:pitch w:val="default"/>
    <w:sig w:usb0="00000000" w:usb1="00000000" w:usb2="00000000" w:usb3="00000000" w:csb0="00000000" w:csb1="00000000"/>
  </w:font>
  <w:font w:name="iknow_editor_icons">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iknow-qb_share_icons">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黑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decorative"/>
    <w:pitch w:val="default"/>
    <w:sig w:usb0="00000000" w:usb1="00000000" w:usb2="00000000" w:usb3="00000000" w:csb0="2000009F" w:csb1="DFD70000"/>
  </w:font>
  <w:font w:name="黑体">
    <w:panose1 w:val="02010609060101010101"/>
    <w:charset w:val="86"/>
    <w:family w:val="swiss"/>
    <w:pitch w:val="default"/>
    <w:sig w:usb0="800002BF" w:usb1="38CF7CFA" w:usb2="00000016" w:usb3="00000000" w:csb0="00040001" w:csb1="00000000"/>
  </w:font>
  <w:font w:name="Arial Narrow">
    <w:altName w:val="Arial"/>
    <w:panose1 w:val="020B0606020202030204"/>
    <w:charset w:val="00"/>
    <w:family w:val="roman"/>
    <w:pitch w:val="default"/>
    <w:sig w:usb0="00000000" w:usb1="00000000" w:usb2="00000000" w:usb3="00000000" w:csb0="2000009F" w:csb1="DFD70000"/>
  </w:font>
  <w:font w:name="黑体">
    <w:panose1 w:val="02010609060101010101"/>
    <w:charset w:val="86"/>
    <w:family w:val="decorative"/>
    <w:pitch w:val="default"/>
    <w:sig w:usb0="800002BF" w:usb1="38CF7CFA" w:usb2="00000016" w:usb3="00000000" w:csb0="00040001" w:csb1="00000000"/>
  </w:font>
  <w:font w:name="Arial Narrow">
    <w:altName w:val="Arial"/>
    <w:panose1 w:val="020B0606020202030204"/>
    <w:charset w:val="00"/>
    <w:family w:val="modern"/>
    <w:pitch w:val="default"/>
    <w:sig w:usb0="00000000" w:usb1="00000000" w:usb2="00000000" w:usb3="00000000" w:csb0="2000009F" w:csb1="DFD70000"/>
  </w:font>
  <w:font w:name="黑体">
    <w:panose1 w:val="02010609060101010101"/>
    <w:charset w:val="86"/>
    <w:family w:val="roman"/>
    <w:pitch w:val="default"/>
    <w:sig w:usb0="800002BF" w:usb1="38CF7CFA" w:usb2="00000016" w:usb3="00000000" w:csb0="00040001" w:csb1="00000000"/>
  </w:font>
  <w:font w:name="Rod">
    <w:panose1 w:val="02030509050101010101"/>
    <w:charset w:val="00"/>
    <w:family w:val="auto"/>
    <w:pitch w:val="default"/>
    <w:sig w:usb0="00000801" w:usb1="00000000" w:usb2="00000000" w:usb3="00000000" w:csb0="00000020" w:csb1="002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8D17F6"/>
    <w:rsid w:val="0D8D17F6"/>
    <w:rsid w:val="11BD518B"/>
    <w:rsid w:val="1A7C6FC3"/>
    <w:rsid w:val="24E7014C"/>
    <w:rsid w:val="275D4D36"/>
    <w:rsid w:val="2AE042C0"/>
    <w:rsid w:val="301068EB"/>
    <w:rsid w:val="46205A1C"/>
    <w:rsid w:val="4AF8018E"/>
    <w:rsid w:val="5291193A"/>
    <w:rsid w:val="57DF7926"/>
    <w:rsid w:val="58DD4F7B"/>
    <w:rsid w:val="5A332B09"/>
    <w:rsid w:val="64E40894"/>
    <w:rsid w:val="67E667FC"/>
    <w:rsid w:val="69D67433"/>
    <w:rsid w:val="6BD20172"/>
    <w:rsid w:val="6DB07703"/>
    <w:rsid w:val="6FFA38A9"/>
    <w:rsid w:val="7341689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default" w:ascii="PingFang SC" w:hAnsi="PingFang SC" w:eastAsia="PingFang SC" w:cs="PingFang SC"/>
      <w:kern w:val="0"/>
      <w:sz w:val="24"/>
      <w:szCs w:val="24"/>
      <w:lang w:val="en-US" w:eastAsia="zh-CN" w:bidi="ar"/>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2017-09-20T13:34:00Z</dcterms:created>
  <dc:creator>WangJindong</dc:creator>
  <cp:lastModifiedBy>Rico Nie</cp:lastModifiedBy>
  <cp:lastPrinted>2017-09-21T01:56:00Z</cp:lastPrinted>
  <dcterms:modified xsi:type="dcterms:W3CDTF">2017-09-21T06:51:17Z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